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7"/>
        <w:gridCol w:w="4695"/>
      </w:tblGrid>
      <w:tr w:rsidR="00F5710D" w:rsidTr="00E42C20">
        <w:trPr>
          <w:trHeight w:val="1767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F5710D" w:rsidRDefault="00F5710D" w:rsidP="00E02406">
            <w:pPr>
              <w:ind w:left="186"/>
              <w:rPr>
                <w:lang w:val="en-US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E42C20" w:rsidRDefault="00E42C20" w:rsidP="00E42C20">
            <w:pPr>
              <w:pStyle w:val="a8"/>
              <w:jc w:val="right"/>
            </w:pPr>
            <w:r>
              <w:t>Приложение №1</w:t>
            </w:r>
          </w:p>
          <w:p w:rsidR="00E42C20" w:rsidRDefault="00E42C20" w:rsidP="00E42C20">
            <w:pPr>
              <w:pStyle w:val="a8"/>
              <w:jc w:val="right"/>
            </w:pPr>
          </w:p>
          <w:p w:rsidR="00F5710D" w:rsidRDefault="00F5710D" w:rsidP="00E02406">
            <w:pPr>
              <w:pStyle w:val="a8"/>
              <w:jc w:val="center"/>
            </w:pPr>
            <w:r>
              <w:t>УТВЕРЖД</w:t>
            </w:r>
            <w:r w:rsidR="00E42C20">
              <w:t>ЕНО</w:t>
            </w:r>
          </w:p>
          <w:p w:rsidR="00F5710D" w:rsidRPr="00E42C20" w:rsidRDefault="00E42C20" w:rsidP="00E02406">
            <w:pPr>
              <w:pStyle w:val="a8"/>
              <w:rPr>
                <w:sz w:val="18"/>
              </w:rPr>
            </w:pPr>
            <w:r w:rsidRPr="00E42C20">
              <w:rPr>
                <w:sz w:val="18"/>
              </w:rPr>
              <w:t>Приказом</w:t>
            </w:r>
            <w:r w:rsidR="00F5710D" w:rsidRPr="00E42C20">
              <w:rPr>
                <w:sz w:val="18"/>
              </w:rPr>
              <w:t xml:space="preserve"> МБУК «ДК </w:t>
            </w:r>
            <w:proofErr w:type="gramStart"/>
            <w:r w:rsidR="00F5710D" w:rsidRPr="00E42C20">
              <w:rPr>
                <w:sz w:val="18"/>
              </w:rPr>
              <w:t>«Кристалл»</w:t>
            </w:r>
            <w:proofErr w:type="gramEnd"/>
            <w:r w:rsidRPr="00E42C20">
              <w:rPr>
                <w:sz w:val="18"/>
              </w:rPr>
              <w:t xml:space="preserve"> </w:t>
            </w:r>
            <w:r w:rsidR="00F5710D" w:rsidRPr="00E42C20">
              <w:rPr>
                <w:sz w:val="18"/>
              </w:rPr>
              <w:t>ЗАТО Сибирский</w:t>
            </w:r>
          </w:p>
          <w:p w:rsidR="00F5710D" w:rsidRDefault="00E42C20" w:rsidP="00E42C20">
            <w:pPr>
              <w:pStyle w:val="a8"/>
              <w:rPr>
                <w:lang w:val="en-US"/>
              </w:rPr>
            </w:pPr>
            <w:r w:rsidRPr="00E42C20">
              <w:rPr>
                <w:sz w:val="20"/>
              </w:rPr>
              <w:t>№</w:t>
            </w:r>
            <w:r>
              <w:rPr>
                <w:sz w:val="20"/>
              </w:rPr>
              <w:t>31</w:t>
            </w:r>
            <w:r w:rsidRPr="00E42C20">
              <w:rPr>
                <w:sz w:val="20"/>
              </w:rPr>
              <w:t xml:space="preserve">-р </w:t>
            </w:r>
            <w:r>
              <w:rPr>
                <w:sz w:val="20"/>
              </w:rPr>
              <w:t xml:space="preserve"> от </w:t>
            </w:r>
            <w:r w:rsidR="00F5710D" w:rsidRPr="00E42C20">
              <w:rPr>
                <w:sz w:val="20"/>
              </w:rPr>
              <w:t>«</w:t>
            </w:r>
            <w:r>
              <w:rPr>
                <w:sz w:val="20"/>
              </w:rPr>
              <w:t>28</w:t>
            </w:r>
            <w:r w:rsidR="00F5710D" w:rsidRPr="00E42C20">
              <w:rPr>
                <w:sz w:val="20"/>
              </w:rPr>
              <w:t>»</w:t>
            </w:r>
            <w:r>
              <w:rPr>
                <w:sz w:val="20"/>
              </w:rPr>
              <w:t xml:space="preserve">  февраля   </w:t>
            </w:r>
            <w:r w:rsidR="00F5710D" w:rsidRPr="00E42C20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bookmarkStart w:id="0" w:name="_GoBack"/>
            <w:bookmarkEnd w:id="0"/>
            <w:r w:rsidR="00F5710D" w:rsidRPr="00E42C20">
              <w:rPr>
                <w:sz w:val="20"/>
              </w:rPr>
              <w:t>г.</w:t>
            </w:r>
          </w:p>
        </w:tc>
      </w:tr>
    </w:tbl>
    <w:p w:rsidR="00F5710D" w:rsidRDefault="00F5710D" w:rsidP="00F934CB">
      <w:pPr>
        <w:pStyle w:val="a3"/>
      </w:pPr>
    </w:p>
    <w:p w:rsidR="00F934CB" w:rsidRDefault="00F934CB" w:rsidP="00F934CB">
      <w:pPr>
        <w:pStyle w:val="a3"/>
      </w:pPr>
      <w:r>
        <w:t xml:space="preserve">ПОЛОЖЕНИЕ </w:t>
      </w:r>
    </w:p>
    <w:p w:rsidR="00F934CB" w:rsidRDefault="00F934CB" w:rsidP="00F934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порядке  формирования и использования  </w:t>
      </w:r>
    </w:p>
    <w:p w:rsidR="00F934CB" w:rsidRDefault="00F934CB" w:rsidP="00F934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целевых взносов, добровольных пожертвований </w:t>
      </w:r>
    </w:p>
    <w:p w:rsidR="00F934CB" w:rsidRDefault="00F934CB" w:rsidP="00F934CB">
      <w:pPr>
        <w:rPr>
          <w:sz w:val="24"/>
          <w:szCs w:val="24"/>
        </w:rPr>
      </w:pPr>
    </w:p>
    <w:p w:rsidR="00F934CB" w:rsidRDefault="00F934CB" w:rsidP="00F934CB">
      <w:pPr>
        <w:rPr>
          <w:sz w:val="24"/>
          <w:szCs w:val="24"/>
        </w:rPr>
      </w:pPr>
    </w:p>
    <w:p w:rsidR="00F934CB" w:rsidRDefault="00F934CB" w:rsidP="00F934CB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F934CB" w:rsidRDefault="00F934CB" w:rsidP="00F934CB">
      <w:pPr>
        <w:ind w:left="480"/>
        <w:rPr>
          <w:b/>
          <w:bCs/>
          <w:sz w:val="24"/>
          <w:szCs w:val="24"/>
        </w:rPr>
      </w:pPr>
    </w:p>
    <w:p w:rsidR="00F934CB" w:rsidRDefault="00F934CB" w:rsidP="00F934C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>
        <w:rPr>
          <w:sz w:val="24"/>
          <w:szCs w:val="24"/>
        </w:rPr>
        <w:t xml:space="preserve">Настоящее Положение определяет порядок формирования, получения и надлежащего использования целевых взносов, добровольных пожертвований, направленных на ведение уставной деятельности (развитие материально-технической базы, осуществление </w:t>
      </w:r>
      <w:r w:rsidR="002F4827">
        <w:rPr>
          <w:sz w:val="24"/>
          <w:szCs w:val="24"/>
        </w:rPr>
        <w:t>культурно-досуговой деятельности</w:t>
      </w:r>
      <w:r>
        <w:rPr>
          <w:sz w:val="24"/>
          <w:szCs w:val="24"/>
        </w:rPr>
        <w:t xml:space="preserve"> и др.) </w:t>
      </w:r>
      <w:r w:rsidR="002F4827" w:rsidRPr="002F4827">
        <w:rPr>
          <w:sz w:val="24"/>
          <w:szCs w:val="24"/>
        </w:rPr>
        <w:t>муниципального бюджетного учреждения культуры «Дом культуры «Кристалл» городского округа закрытого административно-территориального образования Сибирский Алтайского края (в дальнейшем именуемом</w:t>
      </w:r>
      <w:r w:rsidRPr="002F4827">
        <w:rPr>
          <w:sz w:val="24"/>
          <w:szCs w:val="24"/>
        </w:rPr>
        <w:t xml:space="preserve"> «Учреждение»).</w:t>
      </w:r>
    </w:p>
    <w:p w:rsidR="00F934CB" w:rsidRDefault="00F934CB" w:rsidP="00F93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Настоящее Положение разработано в соответствии с законодательством Российской Федерации: Гражданским кодексом Российской Федерации, Налоговым кодексом Российской Федерации, Федеральным законом «О некоммерческих организациях» от 12.01.1996 г. № 7-ФЗ,  в соответствии с Федеральным законом </w:t>
      </w:r>
      <w:r w:rsidRPr="002F4827">
        <w:rPr>
          <w:sz w:val="24"/>
          <w:szCs w:val="24"/>
        </w:rPr>
        <w:t>«</w:t>
      </w:r>
      <w:r w:rsidR="002F4827" w:rsidRPr="002F4827">
        <w:rPr>
          <w:sz w:val="24"/>
          <w:szCs w:val="24"/>
          <w:shd w:val="clear" w:color="auto" w:fill="FFFFFF"/>
        </w:rPr>
        <w:t>О благотворительной деятельности и добровольчестве (</w:t>
      </w:r>
      <w:proofErr w:type="spellStart"/>
      <w:r w:rsidR="002F4827" w:rsidRPr="002F4827">
        <w:rPr>
          <w:sz w:val="24"/>
          <w:szCs w:val="24"/>
          <w:shd w:val="clear" w:color="auto" w:fill="FFFFFF"/>
        </w:rPr>
        <w:t>волонтерстве</w:t>
      </w:r>
      <w:proofErr w:type="spellEnd"/>
      <w:r w:rsidR="002F4827" w:rsidRPr="002F4827"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</w:rPr>
        <w:t xml:space="preserve">» от 11.08.1995 № 135-ФЗ, Уставом Учреждения и другими нормативными актами, регулирующими финансовые отношения по формированию и использованию средств, полученных в качестве целевых взносов, добровольных пожертвований  юридических и (или) физических лиц. </w:t>
      </w:r>
    </w:p>
    <w:p w:rsidR="00F934CB" w:rsidRDefault="00F934CB" w:rsidP="00F934CB">
      <w:pPr>
        <w:ind w:firstLine="709"/>
        <w:jc w:val="both"/>
        <w:rPr>
          <w:color w:val="000000"/>
          <w:sz w:val="24"/>
          <w:szCs w:val="24"/>
        </w:rPr>
      </w:pPr>
    </w:p>
    <w:p w:rsidR="00F934CB" w:rsidRDefault="00F934CB" w:rsidP="00F934CB">
      <w:pPr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ОСНОВНЫЕ ПОНЯТИЯ</w:t>
      </w:r>
    </w:p>
    <w:p w:rsidR="00F934CB" w:rsidRDefault="00F934CB" w:rsidP="00F934CB">
      <w:pPr>
        <w:ind w:left="480"/>
        <w:rPr>
          <w:b/>
          <w:bCs/>
          <w:color w:val="000000"/>
          <w:sz w:val="24"/>
          <w:szCs w:val="24"/>
        </w:rPr>
      </w:pPr>
    </w:p>
    <w:p w:rsidR="00F934CB" w:rsidRDefault="002F4827" w:rsidP="00F934CB">
      <w:pPr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934CB">
        <w:rPr>
          <w:color w:val="000000"/>
          <w:sz w:val="24"/>
          <w:szCs w:val="24"/>
        </w:rPr>
        <w:t xml:space="preserve">«Целевые взносы» -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данного Положения «целевое назначение» – содержание  и ведение </w:t>
      </w:r>
      <w:r w:rsidR="00F934CB">
        <w:rPr>
          <w:sz w:val="24"/>
          <w:szCs w:val="24"/>
        </w:rPr>
        <w:t>уставной деятельности Учреждения</w:t>
      </w:r>
      <w:r w:rsidR="00F934CB">
        <w:rPr>
          <w:color w:val="000000"/>
          <w:sz w:val="24"/>
          <w:szCs w:val="24"/>
        </w:rPr>
        <w:t>.</w:t>
      </w:r>
    </w:p>
    <w:p w:rsidR="00F934CB" w:rsidRDefault="00F934CB" w:rsidP="00F934CB">
      <w:pPr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«Добровольное пожертвование» - дарение вещи (включая деньги, ценные бумаги) или права в общеполезных целях. В контексте данного Положения «общеполезная цель» - содержание и </w:t>
      </w:r>
      <w:r>
        <w:rPr>
          <w:sz w:val="24"/>
          <w:szCs w:val="24"/>
        </w:rPr>
        <w:t>ведение уставной деятельности</w:t>
      </w:r>
      <w:r>
        <w:rPr>
          <w:color w:val="000000"/>
          <w:sz w:val="24"/>
          <w:szCs w:val="24"/>
        </w:rPr>
        <w:t xml:space="preserve"> Учреждения.</w:t>
      </w:r>
    </w:p>
    <w:p w:rsidR="00F934CB" w:rsidRDefault="00F934CB" w:rsidP="00F934CB">
      <w:pPr>
        <w:ind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«Жертвователь» – российское или иностранное юридическое или физическое лицо, осуществляющее добровольное пожертвование или целевой взнос.</w:t>
      </w:r>
    </w:p>
    <w:p w:rsidR="00F934CB" w:rsidRDefault="00F934CB" w:rsidP="00F934CB">
      <w:pPr>
        <w:ind w:firstLine="480"/>
        <w:jc w:val="both"/>
        <w:rPr>
          <w:color w:val="000000"/>
          <w:sz w:val="24"/>
          <w:szCs w:val="24"/>
        </w:rPr>
      </w:pPr>
    </w:p>
    <w:p w:rsidR="00F934CB" w:rsidRDefault="00F934CB" w:rsidP="00F934CB">
      <w:pPr>
        <w:ind w:firstLine="480"/>
        <w:jc w:val="both"/>
        <w:rPr>
          <w:color w:val="000000"/>
          <w:sz w:val="24"/>
          <w:szCs w:val="24"/>
        </w:rPr>
      </w:pPr>
    </w:p>
    <w:p w:rsidR="00F934CB" w:rsidRDefault="00F934CB" w:rsidP="00F934CB">
      <w:pPr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ЦЕЛИ ПРИВЛЕЧЕНИЯ ЦЕЛЕВЫХ ВЗНОСОВ,</w:t>
      </w:r>
    </w:p>
    <w:p w:rsidR="00F934CB" w:rsidRDefault="00F934CB" w:rsidP="00F934C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ДОБРОВОЛЬНЫХ ПОЖЕРТВОВАНИЙ</w:t>
      </w:r>
    </w:p>
    <w:p w:rsidR="00F934CB" w:rsidRDefault="00F934CB" w:rsidP="00F934CB">
      <w:pPr>
        <w:ind w:left="480"/>
        <w:rPr>
          <w:b/>
          <w:bCs/>
          <w:color w:val="000000"/>
          <w:sz w:val="24"/>
          <w:szCs w:val="24"/>
        </w:rPr>
      </w:pPr>
    </w:p>
    <w:p w:rsidR="00F934CB" w:rsidRDefault="00F934CB" w:rsidP="00F934CB">
      <w:pPr>
        <w:ind w:firstLine="480"/>
        <w:jc w:val="both"/>
        <w:rPr>
          <w:color w:val="000000"/>
          <w:sz w:val="24"/>
          <w:szCs w:val="24"/>
        </w:rPr>
      </w:pPr>
    </w:p>
    <w:p w:rsidR="00F934CB" w:rsidRDefault="00F934CB" w:rsidP="00F934C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целями привлечения целевых взносов, добровольных пожертвований от юридических и физических лиц в Учреждение являются: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укрепление материально-технической базы Учреждения;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развитие </w:t>
      </w:r>
      <w:r w:rsidR="008E5A5C">
        <w:rPr>
          <w:color w:val="000000"/>
          <w:sz w:val="24"/>
          <w:szCs w:val="24"/>
        </w:rPr>
        <w:t xml:space="preserve">культурно-досуговой деятельности </w:t>
      </w:r>
      <w:r w:rsidRPr="008E5A5C">
        <w:rPr>
          <w:color w:val="000000"/>
          <w:sz w:val="24"/>
          <w:szCs w:val="24"/>
        </w:rPr>
        <w:t xml:space="preserve">с учетом потребностей и запросов </w:t>
      </w:r>
      <w:r w:rsidR="008E5A5C" w:rsidRPr="008E5A5C">
        <w:rPr>
          <w:color w:val="000000"/>
          <w:sz w:val="24"/>
          <w:szCs w:val="24"/>
        </w:rPr>
        <w:t>воспитанников клубных формирований, кружков, студий</w:t>
      </w:r>
      <w:r w:rsidRPr="008E5A5C">
        <w:rPr>
          <w:color w:val="000000"/>
          <w:sz w:val="24"/>
          <w:szCs w:val="24"/>
        </w:rPr>
        <w:t>;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эффективности деятельности и улучшение условий функционирования Учреждения;</w:t>
      </w:r>
    </w:p>
    <w:p w:rsidR="00F934CB" w:rsidRDefault="00F934CB" w:rsidP="00F934C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приобретение необходимого Учреждению имущества; охрана жизни и здоровья, обеспечение </w:t>
      </w:r>
      <w:r w:rsidRPr="008E5A5C">
        <w:rPr>
          <w:sz w:val="24"/>
          <w:szCs w:val="24"/>
        </w:rPr>
        <w:t xml:space="preserve">безопасности </w:t>
      </w:r>
      <w:r w:rsidR="008E5A5C" w:rsidRPr="008E5A5C">
        <w:rPr>
          <w:sz w:val="24"/>
          <w:szCs w:val="24"/>
        </w:rPr>
        <w:t>воспитанников</w:t>
      </w:r>
      <w:r w:rsidR="008E5A5C" w:rsidRPr="008E5A5C">
        <w:rPr>
          <w:color w:val="000000"/>
          <w:sz w:val="24"/>
          <w:szCs w:val="24"/>
        </w:rPr>
        <w:t xml:space="preserve"> клубных формирований, кружков, студий</w:t>
      </w:r>
      <w:r w:rsidRPr="008E5A5C">
        <w:rPr>
          <w:sz w:val="24"/>
          <w:szCs w:val="24"/>
        </w:rPr>
        <w:t xml:space="preserve"> </w:t>
      </w:r>
      <w:r w:rsidR="008E5A5C" w:rsidRPr="008E5A5C">
        <w:rPr>
          <w:sz w:val="24"/>
          <w:szCs w:val="24"/>
        </w:rPr>
        <w:t>и работников при проведении мероприятий, занятий</w:t>
      </w:r>
      <w:r w:rsidRPr="008E5A5C">
        <w:rPr>
          <w:sz w:val="24"/>
          <w:szCs w:val="24"/>
        </w:rPr>
        <w:t xml:space="preserve"> либо решение иных задач, не</w:t>
      </w:r>
      <w:r>
        <w:rPr>
          <w:sz w:val="24"/>
          <w:szCs w:val="24"/>
        </w:rPr>
        <w:t xml:space="preserve"> противоречащих уставной деятельности Учреждения и действующему законодательству Российской Федерации.</w:t>
      </w:r>
    </w:p>
    <w:p w:rsidR="00F934CB" w:rsidRDefault="00F934CB" w:rsidP="00F934CB">
      <w:pPr>
        <w:jc w:val="both"/>
        <w:rPr>
          <w:b/>
          <w:bCs/>
          <w:sz w:val="24"/>
          <w:szCs w:val="24"/>
        </w:rPr>
      </w:pPr>
    </w:p>
    <w:p w:rsidR="00F934CB" w:rsidRDefault="00F934CB" w:rsidP="00F934CB">
      <w:pPr>
        <w:jc w:val="both"/>
        <w:rPr>
          <w:b/>
          <w:bCs/>
          <w:sz w:val="24"/>
          <w:szCs w:val="24"/>
        </w:rPr>
      </w:pPr>
    </w:p>
    <w:p w:rsidR="00F934CB" w:rsidRPr="00F805C1" w:rsidRDefault="00F934CB" w:rsidP="00F934CB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F805C1">
        <w:rPr>
          <w:b/>
          <w:bCs/>
          <w:sz w:val="24"/>
          <w:szCs w:val="24"/>
        </w:rPr>
        <w:t>ПОРЯДОК И УСЛОВИЯ ПРИВЛЕЧЕНИЯ ЦЕЛЕВЫХ ВЗНОСОВ И ДОБРОВОЛЬНЫХ ПОЖЕРТВОВАНИЙ</w:t>
      </w:r>
    </w:p>
    <w:p w:rsidR="00F934CB" w:rsidRDefault="00F934CB" w:rsidP="00F934CB">
      <w:pPr>
        <w:widowControl w:val="0"/>
        <w:ind w:firstLine="720"/>
        <w:jc w:val="both"/>
        <w:rPr>
          <w:sz w:val="24"/>
          <w:szCs w:val="24"/>
        </w:rPr>
      </w:pPr>
    </w:p>
    <w:p w:rsidR="00F934CB" w:rsidRDefault="00F934CB" w:rsidP="00F934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В соответствии с действующим законодательством (п. 1 ст. 26 Федерального закона от 12.01.1996 N 7-ФЗ «О некоммерческих организациях»;</w:t>
      </w:r>
      <w:r w:rsidR="003B75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1 п. 2 ст. 251 Налогового Кодекса Российской Федерации) Учреждение вправе привлекать дополнительные финансовые средства, в том числе за счет целевых взносов, добровольных пожертвований физических и юридических лиц. Одним из источников формирования имущества и финансовых ресурсов </w:t>
      </w:r>
      <w:r w:rsidR="00814E09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являются целевые взносы и добровольные пожертвования (ст. 26 п. 1 Федеральный закон от 12.01.1996 № 7-ФЗ «О некоммерческих организациях»).</w:t>
      </w:r>
    </w:p>
    <w:p w:rsidR="00F934CB" w:rsidRDefault="00F934CB" w:rsidP="00F93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Решение о внесении целевых взносов принимается жертвователями самостоятельно с указанием назначения целевого взноса.</w:t>
      </w:r>
    </w:p>
    <w:p w:rsidR="00F934CB" w:rsidRDefault="00F934CB" w:rsidP="00F93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Решение о внесении пожертвования  принимается жертвователями самостоятельно с указанием конкретного условия использования имущества (денежных средств) по определенному назначению, но может и не содержать такого условия.</w:t>
      </w:r>
    </w:p>
    <w:p w:rsidR="00F934CB" w:rsidRDefault="00F934CB" w:rsidP="00F93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Привлечение целевых взносов и добровольных пожертвований юридических и физических </w:t>
      </w:r>
      <w:r w:rsidRPr="00814E09">
        <w:rPr>
          <w:sz w:val="24"/>
          <w:szCs w:val="24"/>
        </w:rPr>
        <w:t xml:space="preserve">лиц </w:t>
      </w:r>
      <w:r>
        <w:rPr>
          <w:sz w:val="24"/>
          <w:szCs w:val="24"/>
        </w:rPr>
        <w:t>может быть предусмотрено в договорах о благотворительной помощи</w:t>
      </w:r>
      <w:r w:rsidR="00F805C1">
        <w:rPr>
          <w:sz w:val="24"/>
          <w:szCs w:val="24"/>
        </w:rPr>
        <w:t>,</w:t>
      </w:r>
      <w:r>
        <w:rPr>
          <w:sz w:val="24"/>
          <w:szCs w:val="24"/>
        </w:rPr>
        <w:t xml:space="preserve"> иных договорах, соответствующих заявлениях и др.</w:t>
      </w:r>
    </w:p>
    <w:p w:rsidR="00F934CB" w:rsidRDefault="00F934CB" w:rsidP="00F934CB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4.5. Периодичность и</w:t>
      </w:r>
      <w:r>
        <w:rPr>
          <w:color w:val="000000"/>
          <w:sz w:val="24"/>
          <w:szCs w:val="24"/>
        </w:rPr>
        <w:t xml:space="preserve"> конкретную сумму целевых взносов и</w:t>
      </w:r>
      <w:r>
        <w:rPr>
          <w:sz w:val="24"/>
          <w:szCs w:val="24"/>
        </w:rPr>
        <w:t xml:space="preserve"> добровольных пожертвовани</w:t>
      </w:r>
      <w:r w:rsidR="00814E09">
        <w:rPr>
          <w:sz w:val="24"/>
          <w:szCs w:val="24"/>
        </w:rPr>
        <w:t xml:space="preserve">й юридические и физические лица, жертвователи </w:t>
      </w:r>
      <w:r>
        <w:rPr>
          <w:color w:val="000000"/>
          <w:sz w:val="24"/>
          <w:szCs w:val="24"/>
        </w:rPr>
        <w:t>определяют самостоятельно.</w:t>
      </w:r>
    </w:p>
    <w:p w:rsidR="00F934CB" w:rsidRDefault="00F934CB" w:rsidP="00F934C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4.6. </w:t>
      </w:r>
      <w:r>
        <w:rPr>
          <w:sz w:val="24"/>
          <w:szCs w:val="24"/>
        </w:rPr>
        <w:t xml:space="preserve">Информация о возможности внесения целевых взносов и пожертвований доводится до сведения </w:t>
      </w:r>
      <w:r w:rsidR="000968AB">
        <w:rPr>
          <w:sz w:val="24"/>
          <w:szCs w:val="24"/>
        </w:rPr>
        <w:t>жертвователю</w:t>
      </w:r>
      <w:r>
        <w:rPr>
          <w:sz w:val="24"/>
          <w:szCs w:val="24"/>
        </w:rPr>
        <w:t xml:space="preserve"> путем их оповещения на </w:t>
      </w:r>
      <w:r w:rsidR="00814E09">
        <w:rPr>
          <w:sz w:val="24"/>
          <w:szCs w:val="24"/>
        </w:rPr>
        <w:t>сайте Учреждения</w:t>
      </w:r>
      <w:r>
        <w:rPr>
          <w:sz w:val="24"/>
          <w:szCs w:val="24"/>
        </w:rPr>
        <w:t>, либо иным способом.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</w:p>
    <w:p w:rsidR="00F934CB" w:rsidRDefault="00F934CB" w:rsidP="00F934CB">
      <w:pPr>
        <w:pStyle w:val="a5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ПОРЯДОК ПОЛУЧЕНИЯ  И  УЧЕТ ЦЕЛЕВЫХ ВЗНОСОВ</w:t>
      </w:r>
    </w:p>
    <w:p w:rsidR="00F934CB" w:rsidRDefault="00F934CB" w:rsidP="00F934CB">
      <w:pPr>
        <w:pStyle w:val="a5"/>
        <w:ind w:left="360"/>
        <w:jc w:val="center"/>
        <w:rPr>
          <w:b/>
          <w:bCs/>
        </w:rPr>
      </w:pPr>
      <w:r>
        <w:rPr>
          <w:b/>
          <w:bCs/>
        </w:rPr>
        <w:t>И ДОБРОВОЛЬНЫХ ПОЖЕРТВОВАНИЙ</w:t>
      </w:r>
    </w:p>
    <w:p w:rsidR="00F934CB" w:rsidRDefault="00F934CB" w:rsidP="00F934CB">
      <w:pPr>
        <w:pStyle w:val="a5"/>
        <w:rPr>
          <w:b/>
          <w:bCs/>
        </w:rPr>
      </w:pPr>
    </w:p>
    <w:p w:rsidR="00F934CB" w:rsidRDefault="00F934CB" w:rsidP="00F934CB">
      <w:pPr>
        <w:pStyle w:val="a5"/>
        <w:ind w:firstLine="709"/>
        <w:rPr>
          <w:color w:val="000000"/>
          <w:sz w:val="28"/>
          <w:szCs w:val="28"/>
        </w:rPr>
      </w:pPr>
      <w:r>
        <w:t xml:space="preserve">5.1. Целевые взносы и добровольные пожертвования в денежной форме вносятся на </w:t>
      </w:r>
      <w:r>
        <w:rPr>
          <w:color w:val="000000"/>
        </w:rPr>
        <w:t xml:space="preserve">расчетный счет Учреждения согласно платежным поручениям, путем перечисления по безналичному расчету или путем внесения наличных денежных средств в кассу Учреждения с выдачей </w:t>
      </w:r>
      <w:r>
        <w:t>юридическому, физическому лицу,</w:t>
      </w:r>
      <w:r>
        <w:rPr>
          <w:color w:val="000000"/>
        </w:rPr>
        <w:t xml:space="preserve"> жертвователю соответствующего документа, подтверждающего внесение денежных средств.</w:t>
      </w:r>
      <w:r>
        <w:rPr>
          <w:color w:val="000000"/>
          <w:sz w:val="28"/>
          <w:szCs w:val="28"/>
        </w:rPr>
        <w:t xml:space="preserve"> </w:t>
      </w:r>
    </w:p>
    <w:p w:rsidR="00F934CB" w:rsidRDefault="00F934CB" w:rsidP="00F934CB">
      <w:pPr>
        <w:pStyle w:val="a5"/>
        <w:ind w:firstLine="709"/>
        <w:rPr>
          <w:color w:val="000000"/>
        </w:rPr>
      </w:pPr>
      <w:r>
        <w:t>5.2. Целевые взносы и добровольные</w:t>
      </w:r>
      <w:r>
        <w:rPr>
          <w:color w:val="000000"/>
        </w:rPr>
        <w:t xml:space="preserve"> пожертвования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костюмы, </w:t>
      </w:r>
      <w:r w:rsidR="0038024F">
        <w:rPr>
          <w:color w:val="000000"/>
        </w:rPr>
        <w:t>фонограммы</w:t>
      </w:r>
      <w:r>
        <w:rPr>
          <w:color w:val="000000"/>
        </w:rPr>
        <w:t xml:space="preserve"> и т.д.) на основании заявления жертвователя. Переданное имущество оформляется в обязательном порядке актом приема-передачи и ставится на баланс в соответствии с действующим законодательством.</w:t>
      </w:r>
    </w:p>
    <w:p w:rsidR="00F934CB" w:rsidRDefault="00F934CB" w:rsidP="00F934CB">
      <w:pPr>
        <w:pStyle w:val="a5"/>
        <w:ind w:firstLine="709"/>
        <w:rPr>
          <w:color w:val="000000"/>
        </w:rPr>
      </w:pPr>
      <w:r>
        <w:lastRenderedPageBreak/>
        <w:t xml:space="preserve">5.3. Учреждение </w:t>
      </w:r>
      <w:r>
        <w:rPr>
          <w:color w:val="000000"/>
        </w:rPr>
        <w:t xml:space="preserve">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 </w:t>
      </w:r>
    </w:p>
    <w:p w:rsidR="00F934CB" w:rsidRDefault="00F934CB" w:rsidP="00F934CB">
      <w:pPr>
        <w:pStyle w:val="a5"/>
        <w:ind w:firstLine="709"/>
      </w:pPr>
      <w:r>
        <w:rPr>
          <w:color w:val="000000"/>
        </w:rPr>
        <w:t xml:space="preserve">5.4. </w:t>
      </w:r>
      <w:r>
        <w:t>Учет целевых взносов и добровольных</w:t>
      </w:r>
      <w:r>
        <w:rPr>
          <w:color w:val="000000"/>
        </w:rPr>
        <w:t xml:space="preserve"> пожертвований </w:t>
      </w:r>
      <w:r>
        <w:t>ведется в соответствии с Инструкцией по бюджетному учету.</w:t>
      </w:r>
    </w:p>
    <w:p w:rsidR="00F934CB" w:rsidRDefault="00F934CB" w:rsidP="00F934CB">
      <w:pPr>
        <w:pStyle w:val="a5"/>
      </w:pPr>
    </w:p>
    <w:p w:rsidR="00F934CB" w:rsidRDefault="00F934CB" w:rsidP="00F934CB">
      <w:pPr>
        <w:pStyle w:val="a5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РАСХОДОВАНИЕ ЦЕЛЕВЫХ ВЗНОСОВ И ДОБРОВОЛЬНЫХ ПОЖЕРТВОВАНИЙ</w:t>
      </w:r>
    </w:p>
    <w:p w:rsidR="00F934CB" w:rsidRDefault="00F934CB" w:rsidP="00F934CB">
      <w:pPr>
        <w:pStyle w:val="a5"/>
        <w:ind w:left="480"/>
        <w:rPr>
          <w:b/>
          <w:bCs/>
        </w:rPr>
      </w:pPr>
    </w:p>
    <w:p w:rsidR="00F934CB" w:rsidRDefault="00F934CB" w:rsidP="00F934CB">
      <w:pPr>
        <w:pStyle w:val="a5"/>
        <w:ind w:firstLine="709"/>
      </w:pPr>
      <w:r>
        <w:t>6.1. Учреждение составляет и утверждает План финансово-хозяйственной деятельности, где учитывается доход и расход целевых взносов и добровольных пожертвований юридических и физических лиц</w:t>
      </w:r>
      <w:r w:rsidR="000968AB">
        <w:t>.</w:t>
      </w:r>
      <w:r>
        <w:t xml:space="preserve">  </w:t>
      </w:r>
    </w:p>
    <w:p w:rsidR="00F934CB" w:rsidRDefault="00F934CB" w:rsidP="00F934C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6.2. Распоряжение привлеченными пожертвованиями, целевыми взносами осуществляет </w:t>
      </w:r>
      <w:r w:rsidR="000968AB" w:rsidRPr="00F805C1">
        <w:rPr>
          <w:color w:val="000000"/>
          <w:sz w:val="24"/>
          <w:szCs w:val="24"/>
        </w:rPr>
        <w:t>руководитель</w:t>
      </w:r>
      <w:r w:rsidRPr="00F805C1">
        <w:rPr>
          <w:color w:val="000000"/>
          <w:sz w:val="24"/>
          <w:szCs w:val="24"/>
        </w:rPr>
        <w:t xml:space="preserve"> </w:t>
      </w:r>
      <w:r w:rsidR="0038024F" w:rsidRPr="00F805C1">
        <w:rPr>
          <w:color w:val="000000"/>
          <w:sz w:val="24"/>
          <w:szCs w:val="24"/>
        </w:rPr>
        <w:t>учреждения</w:t>
      </w:r>
      <w:r w:rsidR="003802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объявленному целевому назначению (при наличии условия) или в общеполезных уставных целях без целевого назначения.</w:t>
      </w:r>
    </w:p>
    <w:p w:rsidR="00F934CB" w:rsidRDefault="00F934CB" w:rsidP="00F934CB">
      <w:pPr>
        <w:ind w:firstLine="709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6.3. </w:t>
      </w:r>
      <w:r>
        <w:rPr>
          <w:sz w:val="24"/>
          <w:szCs w:val="24"/>
        </w:rPr>
        <w:t>Целевые средства и добровольные пожертвования для ведения уставной деятельности</w:t>
      </w:r>
      <w:r>
        <w:rPr>
          <w:color w:val="000000"/>
          <w:sz w:val="24"/>
          <w:szCs w:val="24"/>
        </w:rPr>
        <w:t xml:space="preserve"> Учреждения  </w:t>
      </w:r>
      <w:r>
        <w:rPr>
          <w:sz w:val="24"/>
          <w:szCs w:val="24"/>
        </w:rPr>
        <w:t xml:space="preserve">распределяются по кодам бюджетной классификации: </w:t>
      </w:r>
    </w:p>
    <w:p w:rsidR="00F934CB" w:rsidRDefault="00F934CB" w:rsidP="00F934CB">
      <w:pPr>
        <w:jc w:val="both"/>
        <w:rPr>
          <w:rStyle w:val="1"/>
        </w:rPr>
      </w:pPr>
      <w:r>
        <w:rPr>
          <w:rStyle w:val="1"/>
          <w:sz w:val="24"/>
          <w:szCs w:val="24"/>
        </w:rPr>
        <w:t>и могут использоваться на:</w:t>
      </w:r>
    </w:p>
    <w:p w:rsidR="00F934CB" w:rsidRDefault="00F934CB" w:rsidP="00F934CB">
      <w:pPr>
        <w:jc w:val="both"/>
        <w:rPr>
          <w:rStyle w:val="1"/>
          <w:b/>
          <w:bCs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- приобретение музыкальных инструментов и принадлежностей,</w:t>
      </w:r>
    </w:p>
    <w:p w:rsidR="00F934CB" w:rsidRDefault="00F934CB" w:rsidP="00F934CB">
      <w:pPr>
        <w:jc w:val="both"/>
      </w:pPr>
      <w:r>
        <w:rPr>
          <w:color w:val="000000"/>
          <w:sz w:val="24"/>
          <w:szCs w:val="24"/>
        </w:rPr>
        <w:t>- оплату Интернет-услуг, телефонной связи,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оплату командировочных расходов, связанных с поездками </w:t>
      </w:r>
      <w:r w:rsidR="0038024F" w:rsidRPr="00F805C1">
        <w:rPr>
          <w:color w:val="000000"/>
          <w:sz w:val="24"/>
          <w:szCs w:val="24"/>
        </w:rPr>
        <w:t>работников Учреждения</w:t>
      </w:r>
      <w:r w:rsidR="003802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конкурсы, смотры, фестивали,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оплату расходов по служебным командировкам,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оплату транспортных услуг,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оплату договоров на проведение текущего и капитального ремонта имущества, находящегося на балансе Учреждения,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оплату участия </w:t>
      </w:r>
      <w:r w:rsidR="0038024F" w:rsidRPr="00F805C1">
        <w:rPr>
          <w:color w:val="000000"/>
          <w:sz w:val="24"/>
          <w:szCs w:val="24"/>
        </w:rPr>
        <w:t>воспитанников</w:t>
      </w:r>
      <w:r>
        <w:rPr>
          <w:color w:val="000000"/>
          <w:sz w:val="24"/>
          <w:szCs w:val="24"/>
        </w:rPr>
        <w:t xml:space="preserve"> Учреждения в конкурсах и фестивалях различного уровня,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оплату стоимости обучения на курсах повышения квалификации, участия в семинарах </w:t>
      </w:r>
      <w:r w:rsidRPr="00F805C1">
        <w:rPr>
          <w:color w:val="000000"/>
          <w:sz w:val="24"/>
          <w:szCs w:val="24"/>
        </w:rPr>
        <w:t xml:space="preserve">для </w:t>
      </w:r>
      <w:r w:rsidR="0038024F" w:rsidRPr="00F805C1">
        <w:rPr>
          <w:color w:val="000000"/>
          <w:sz w:val="24"/>
          <w:szCs w:val="24"/>
        </w:rPr>
        <w:t>работников Учреждения</w:t>
      </w:r>
      <w:r w:rsidRPr="00F805C1">
        <w:rPr>
          <w:color w:val="000000"/>
          <w:sz w:val="24"/>
          <w:szCs w:val="24"/>
        </w:rPr>
        <w:t>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оплату договоров на оказание услуг охранными, экспертными, пожарными  и санитарными организациями,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оплату услуг в части информационно-технического обеспечения,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оплату договоров на составление проектно-сметной документации и ее экспертизу,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оплату услуг по изготовлению журналов, бланков дипломов, грамот, рекламных буклетов и видеороликов, фотографий,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подписку на периодические издания,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приобретение программного обеспечения,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оплату налогов и сборов, пошлин, штрафов в соответствии с действующим законодательством Российской Федерации,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оплату лицензирования деятельности Учреждения, 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приобретение и сборку мебели,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приобретение и обслуживание компьютеров и </w:t>
      </w:r>
      <w:proofErr w:type="gramStart"/>
      <w:r>
        <w:rPr>
          <w:color w:val="000000"/>
          <w:sz w:val="24"/>
          <w:szCs w:val="24"/>
        </w:rPr>
        <w:t>орг.техники</w:t>
      </w:r>
      <w:proofErr w:type="gramEnd"/>
      <w:r>
        <w:rPr>
          <w:color w:val="000000"/>
          <w:sz w:val="24"/>
          <w:szCs w:val="24"/>
        </w:rPr>
        <w:t>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приобретение методической и </w:t>
      </w:r>
      <w:r w:rsidR="0038024F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ной литературы для обеспечения </w:t>
      </w:r>
      <w:r w:rsidR="0038024F">
        <w:rPr>
          <w:color w:val="000000"/>
          <w:sz w:val="24"/>
          <w:szCs w:val="24"/>
        </w:rPr>
        <w:t>рабочего</w:t>
      </w:r>
      <w:r>
        <w:rPr>
          <w:color w:val="000000"/>
          <w:sz w:val="24"/>
          <w:szCs w:val="24"/>
        </w:rPr>
        <w:t xml:space="preserve"> процесса,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приобретение театральных и концертных костюмов,</w:t>
      </w:r>
    </w:p>
    <w:p w:rsidR="00F805C1" w:rsidRDefault="00F805C1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пополнение фонда библиотеки,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приобретение инструментов, производственного и хозяйственного инвентаря,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приобретение канцелярских принадлежностей, хозяйственных материалов, строительных материалов для текущего ремонта помещений  Учреждения и других материальных запасов,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805C1">
        <w:rPr>
          <w:color w:val="000000"/>
          <w:sz w:val="24"/>
          <w:szCs w:val="24"/>
        </w:rPr>
        <w:t xml:space="preserve">проведение </w:t>
      </w:r>
      <w:r w:rsidR="0038024F" w:rsidRPr="00F805C1">
        <w:rPr>
          <w:color w:val="000000"/>
          <w:sz w:val="24"/>
          <w:szCs w:val="24"/>
        </w:rPr>
        <w:t>культурно-досуговых</w:t>
      </w:r>
      <w:r w:rsidRPr="00F805C1">
        <w:rPr>
          <w:color w:val="000000"/>
          <w:sz w:val="24"/>
          <w:szCs w:val="24"/>
        </w:rPr>
        <w:t xml:space="preserve"> мероприятий</w:t>
      </w:r>
      <w:r>
        <w:rPr>
          <w:color w:val="000000"/>
          <w:sz w:val="24"/>
          <w:szCs w:val="24"/>
        </w:rPr>
        <w:t xml:space="preserve"> (тематических вечеров, смотров, конкурсов и др.),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выплаты надбавок, доплат работникам Учреждения,</w:t>
      </w:r>
    </w:p>
    <w:p w:rsidR="00F934CB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начисления на выплаты по оплате труда,</w:t>
      </w:r>
    </w:p>
    <w:p w:rsidR="00F934CB" w:rsidRPr="00F805C1" w:rsidRDefault="00F934CB" w:rsidP="00F934C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805C1">
        <w:rPr>
          <w:color w:val="000000"/>
          <w:sz w:val="24"/>
          <w:szCs w:val="24"/>
        </w:rPr>
        <w:t xml:space="preserve">установление различных видов материальной </w:t>
      </w:r>
      <w:r w:rsidR="000968AB" w:rsidRPr="00F805C1">
        <w:rPr>
          <w:color w:val="000000"/>
          <w:sz w:val="24"/>
          <w:szCs w:val="24"/>
        </w:rPr>
        <w:t>помощи</w:t>
      </w:r>
      <w:r w:rsidRPr="00F805C1">
        <w:rPr>
          <w:color w:val="000000"/>
          <w:sz w:val="24"/>
          <w:szCs w:val="24"/>
        </w:rPr>
        <w:t xml:space="preserve"> </w:t>
      </w:r>
      <w:r w:rsidR="000968AB" w:rsidRPr="00F805C1">
        <w:rPr>
          <w:color w:val="000000"/>
          <w:sz w:val="24"/>
          <w:szCs w:val="24"/>
        </w:rPr>
        <w:t>работников Учреждения</w:t>
      </w:r>
      <w:r w:rsidRPr="00F805C1">
        <w:rPr>
          <w:color w:val="000000"/>
          <w:sz w:val="24"/>
          <w:szCs w:val="24"/>
        </w:rPr>
        <w:t>,</w:t>
      </w:r>
    </w:p>
    <w:p w:rsidR="00F934CB" w:rsidRDefault="00F934CB" w:rsidP="00F934CB">
      <w:pPr>
        <w:widowControl w:val="0"/>
        <w:jc w:val="both"/>
        <w:rPr>
          <w:sz w:val="24"/>
          <w:szCs w:val="24"/>
        </w:rPr>
      </w:pPr>
      <w:r w:rsidRPr="00F805C1">
        <w:rPr>
          <w:color w:val="000000"/>
          <w:sz w:val="24"/>
          <w:szCs w:val="24"/>
        </w:rPr>
        <w:t>- решение иных задач, не противоречащих</w:t>
      </w:r>
      <w:r>
        <w:rPr>
          <w:color w:val="000000"/>
          <w:sz w:val="24"/>
          <w:szCs w:val="24"/>
        </w:rPr>
        <w:t xml:space="preserve"> законодательству Российской Федерации и уставной деятельности Учреждения.</w:t>
      </w:r>
    </w:p>
    <w:p w:rsidR="00F934CB" w:rsidRDefault="00F934CB" w:rsidP="00F934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6.4. </w:t>
      </w:r>
      <w:r>
        <w:rPr>
          <w:sz w:val="24"/>
          <w:szCs w:val="24"/>
        </w:rPr>
        <w:t>Поступление на лицевой счет Учреждения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</w:p>
    <w:p w:rsidR="00F934CB" w:rsidRDefault="00F934CB" w:rsidP="00F934CB">
      <w:pPr>
        <w:pStyle w:val="a5"/>
      </w:pPr>
    </w:p>
    <w:p w:rsidR="00F934CB" w:rsidRDefault="00F934CB" w:rsidP="00F934CB">
      <w:pPr>
        <w:pStyle w:val="a5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КОНТРОЛЬ ИСПОЛЬЗОВАНИЯ ЦЕЛЕВЫХ ВЗНОСОВ, </w:t>
      </w:r>
    </w:p>
    <w:p w:rsidR="00F934CB" w:rsidRDefault="00F934CB" w:rsidP="00F934CB">
      <w:pPr>
        <w:pStyle w:val="a5"/>
        <w:ind w:left="480"/>
        <w:jc w:val="center"/>
        <w:rPr>
          <w:b/>
          <w:bCs/>
        </w:rPr>
      </w:pPr>
      <w:r>
        <w:rPr>
          <w:b/>
          <w:bCs/>
        </w:rPr>
        <w:t xml:space="preserve">ДОБРОВОЛЬНЫХ ПОЖЕРТВОВАНИЙ </w:t>
      </w:r>
    </w:p>
    <w:p w:rsidR="00F934CB" w:rsidRDefault="00F934CB" w:rsidP="00F934CB">
      <w:pPr>
        <w:pStyle w:val="a5"/>
        <w:ind w:left="480"/>
        <w:jc w:val="center"/>
        <w:rPr>
          <w:b/>
          <w:bCs/>
        </w:rPr>
      </w:pPr>
    </w:p>
    <w:p w:rsidR="000968AB" w:rsidRDefault="00F934CB" w:rsidP="000968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Контроль за соблюдением законности привлечения Учреждением целевых взносов и добровольных пожертвова</w:t>
      </w:r>
      <w:r w:rsidR="000968AB">
        <w:rPr>
          <w:sz w:val="24"/>
          <w:szCs w:val="24"/>
        </w:rPr>
        <w:t>ний осуществляется Учредителем</w:t>
      </w:r>
    </w:p>
    <w:p w:rsidR="00F934CB" w:rsidRDefault="000968AB" w:rsidP="000968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7.2.</w:t>
      </w:r>
      <w:r w:rsidR="00F805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 Учреждения отчитывается перед Учредителем </w:t>
      </w:r>
      <w:r w:rsidR="00F934CB">
        <w:rPr>
          <w:sz w:val="24"/>
          <w:szCs w:val="24"/>
        </w:rPr>
        <w:t>о поступлении, бухгалтерском учете и расходовании средств, полученных от внебюджетных источников финансирования, не реже одного раза в год по формам отчетности, установленным Инструкцией по бюджетному учету, утвержденной приказом Министерства финансов Российской Федерации.</w:t>
      </w:r>
    </w:p>
    <w:p w:rsidR="00F934CB" w:rsidRDefault="00F934CB" w:rsidP="00F934CB">
      <w:pPr>
        <w:pStyle w:val="a5"/>
        <w:ind w:firstLine="709"/>
        <w:rPr>
          <w:color w:val="000000"/>
        </w:rPr>
      </w:pPr>
      <w:r>
        <w:rPr>
          <w:color w:val="000000"/>
        </w:rPr>
        <w:t xml:space="preserve">7.4. В отчете Учреждения об итогах работы за </w:t>
      </w:r>
      <w:r w:rsidR="000968AB">
        <w:rPr>
          <w:color w:val="000000"/>
        </w:rPr>
        <w:t>текущий</w:t>
      </w:r>
      <w:r>
        <w:rPr>
          <w:color w:val="000000"/>
        </w:rPr>
        <w:t xml:space="preserve"> год отражается поступление финансовых средств и цели их расходования.</w:t>
      </w:r>
    </w:p>
    <w:p w:rsidR="00F934CB" w:rsidRDefault="00F934CB" w:rsidP="00F934CB">
      <w:pPr>
        <w:ind w:firstLine="709"/>
        <w:rPr>
          <w:sz w:val="28"/>
          <w:szCs w:val="28"/>
        </w:rPr>
      </w:pPr>
    </w:p>
    <w:p w:rsidR="00F934CB" w:rsidRDefault="00F934CB" w:rsidP="00F934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ЗАКЛЮЧИТЕЛЬНЫЕ  ПОЛОЖЕНИЯ</w:t>
      </w:r>
    </w:p>
    <w:p w:rsidR="00F934CB" w:rsidRDefault="00F934CB" w:rsidP="00F934CB">
      <w:pPr>
        <w:rPr>
          <w:sz w:val="24"/>
          <w:szCs w:val="24"/>
        </w:rPr>
      </w:pPr>
    </w:p>
    <w:p w:rsidR="00F934CB" w:rsidRPr="000968AB" w:rsidRDefault="00F934CB" w:rsidP="000968AB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8.1. </w:t>
      </w:r>
      <w:r w:rsidRPr="000968AB">
        <w:rPr>
          <w:sz w:val="24"/>
        </w:rPr>
        <w:t>Директор Учреждения несет персональную ответственность за соблюдение порядка получения, учета и использования целевых взносов, добровольных пожертвований.</w:t>
      </w:r>
    </w:p>
    <w:p w:rsidR="00F934CB" w:rsidRDefault="00F934CB" w:rsidP="00F934CB">
      <w:pPr>
        <w:pStyle w:val="a5"/>
      </w:pPr>
    </w:p>
    <w:p w:rsidR="00F934CB" w:rsidRDefault="00F934CB" w:rsidP="00F934CB">
      <w:pPr>
        <w:pStyle w:val="a5"/>
        <w:ind w:left="480"/>
        <w:jc w:val="center"/>
        <w:rPr>
          <w:b/>
          <w:bCs/>
        </w:rPr>
      </w:pPr>
    </w:p>
    <w:p w:rsidR="00F934CB" w:rsidRDefault="00F934CB" w:rsidP="00F934CB">
      <w:pPr>
        <w:pStyle w:val="a5"/>
        <w:ind w:left="480"/>
        <w:jc w:val="center"/>
        <w:rPr>
          <w:b/>
          <w:bCs/>
        </w:rPr>
      </w:pPr>
    </w:p>
    <w:p w:rsidR="00F934CB" w:rsidRDefault="00F934CB" w:rsidP="00F934CB">
      <w:pPr>
        <w:pStyle w:val="a5"/>
        <w:ind w:left="480"/>
        <w:jc w:val="center"/>
        <w:rPr>
          <w:b/>
          <w:bCs/>
        </w:rPr>
      </w:pPr>
    </w:p>
    <w:p w:rsidR="00F934CB" w:rsidRDefault="00F934CB" w:rsidP="00F934CB">
      <w:pPr>
        <w:pStyle w:val="a5"/>
        <w:rPr>
          <w:b/>
          <w:bCs/>
        </w:rPr>
      </w:pPr>
    </w:p>
    <w:p w:rsidR="00F934CB" w:rsidRDefault="00F934CB" w:rsidP="00F934CB">
      <w:pPr>
        <w:pStyle w:val="a5"/>
        <w:ind w:left="480"/>
        <w:jc w:val="center"/>
        <w:rPr>
          <w:b/>
          <w:bCs/>
        </w:rPr>
      </w:pPr>
    </w:p>
    <w:p w:rsidR="00F934CB" w:rsidRDefault="00F934CB" w:rsidP="00F934CB">
      <w:pPr>
        <w:pStyle w:val="a5"/>
        <w:ind w:left="480"/>
        <w:jc w:val="center"/>
        <w:rPr>
          <w:b/>
          <w:bCs/>
        </w:rPr>
      </w:pPr>
    </w:p>
    <w:p w:rsidR="00F934CB" w:rsidRDefault="00F934CB" w:rsidP="00F934CB">
      <w:pPr>
        <w:pStyle w:val="a5"/>
        <w:ind w:left="480"/>
        <w:jc w:val="center"/>
        <w:rPr>
          <w:b/>
          <w:bCs/>
        </w:rPr>
      </w:pPr>
    </w:p>
    <w:p w:rsidR="008F6B94" w:rsidRDefault="008F6B94"/>
    <w:sectPr w:rsidR="008F6B94" w:rsidSect="008F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40CAB"/>
    <w:multiLevelType w:val="multilevel"/>
    <w:tmpl w:val="3C6C84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4CB"/>
    <w:rsid w:val="000968AB"/>
    <w:rsid w:val="002D1301"/>
    <w:rsid w:val="002F4827"/>
    <w:rsid w:val="003313E5"/>
    <w:rsid w:val="0038024F"/>
    <w:rsid w:val="00390118"/>
    <w:rsid w:val="003B7503"/>
    <w:rsid w:val="003E3CBA"/>
    <w:rsid w:val="00814E09"/>
    <w:rsid w:val="008E5A5C"/>
    <w:rsid w:val="008F6B94"/>
    <w:rsid w:val="00E42C20"/>
    <w:rsid w:val="00F5710D"/>
    <w:rsid w:val="00F805C1"/>
    <w:rsid w:val="00F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06AF"/>
  <w15:docId w15:val="{76905A17-BF60-4136-AA3F-F9C3E883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934CB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F934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934CB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934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F934CB"/>
  </w:style>
  <w:style w:type="paragraph" w:styleId="a7">
    <w:name w:val="List Paragraph"/>
    <w:basedOn w:val="a"/>
    <w:uiPriority w:val="34"/>
    <w:qFormat/>
    <w:rsid w:val="000968AB"/>
    <w:pPr>
      <w:ind w:left="720"/>
      <w:contextualSpacing/>
    </w:pPr>
  </w:style>
  <w:style w:type="paragraph" w:styleId="a8">
    <w:name w:val="No Spacing"/>
    <w:uiPriority w:val="1"/>
    <w:qFormat/>
    <w:rsid w:val="00F57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dcterms:created xsi:type="dcterms:W3CDTF">2013-09-24T05:37:00Z</dcterms:created>
  <dcterms:modified xsi:type="dcterms:W3CDTF">2025-05-29T04:36:00Z</dcterms:modified>
</cp:coreProperties>
</file>